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sz w:val="44"/>
          <w:szCs w:val="44"/>
        </w:rPr>
      </w:pPr>
      <w:bookmarkStart w:id="0" w:name="_GoBack"/>
      <w:bookmarkEnd w:id="0"/>
    </w:p>
    <w:p>
      <w:pPr>
        <w:jc w:val="center"/>
        <w:rPr>
          <w:rFonts w:ascii="黑体" w:hAnsi="黑体" w:eastAsia="黑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52"/>
          <w:szCs w:val="52"/>
        </w:rPr>
      </w:pPr>
      <w:r>
        <w:rPr>
          <w:rFonts w:hint="eastAsia" w:ascii="宋体" w:hAnsi="宋体" w:eastAsia="宋体"/>
          <w:sz w:val="52"/>
          <w:szCs w:val="52"/>
        </w:rPr>
        <w:t>维普论文检测系统个人版</w:t>
      </w:r>
    </w:p>
    <w:p>
      <w:pPr>
        <w:jc w:val="center"/>
        <w:rPr>
          <w:rFonts w:ascii="宋体" w:hAnsi="宋体" w:eastAsia="宋体"/>
          <w:sz w:val="52"/>
          <w:szCs w:val="52"/>
        </w:rPr>
      </w:pPr>
      <w:r>
        <w:rPr>
          <w:rFonts w:hint="eastAsia" w:ascii="宋体" w:hAnsi="宋体" w:eastAsia="宋体"/>
          <w:sz w:val="52"/>
          <w:szCs w:val="52"/>
        </w:rPr>
        <w:t>自检操作手册</w:t>
      </w: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ascii="宋体" w:hAnsi="宋体" w:eastAsia="宋体"/>
          <w:sz w:val="52"/>
          <w:szCs w:val="52"/>
        </w:rPr>
      </w:pPr>
      <w:r>
        <w:rPr>
          <w:rFonts w:hint="eastAsia" w:ascii="宋体" w:hAnsi="宋体" w:eastAsia="宋体"/>
          <w:sz w:val="52"/>
          <w:szCs w:val="52"/>
        </w:rPr>
        <w:t>2</w:t>
      </w:r>
      <w:r>
        <w:rPr>
          <w:rFonts w:ascii="宋体" w:hAnsi="宋体" w:eastAsia="宋体"/>
          <w:sz w:val="52"/>
          <w:szCs w:val="52"/>
        </w:rPr>
        <w:t>02</w:t>
      </w:r>
      <w:r>
        <w:rPr>
          <w:rFonts w:hint="eastAsia" w:ascii="宋体" w:hAnsi="宋体" w:eastAsia="宋体"/>
          <w:sz w:val="52"/>
          <w:szCs w:val="52"/>
        </w:rPr>
        <w:t>4年</w:t>
      </w:r>
      <w:r>
        <w:rPr>
          <w:rFonts w:ascii="宋体" w:hAnsi="宋体" w:eastAsia="宋体"/>
          <w:sz w:val="52"/>
          <w:szCs w:val="52"/>
        </w:rPr>
        <w:t>1</w:t>
      </w:r>
      <w:r>
        <w:rPr>
          <w:rFonts w:hint="eastAsia" w:ascii="宋体" w:hAnsi="宋体" w:eastAsia="宋体"/>
          <w:sz w:val="52"/>
          <w:szCs w:val="52"/>
        </w:rPr>
        <w:t>月</w:t>
      </w:r>
    </w:p>
    <w:p>
      <w:pPr>
        <w:jc w:val="left"/>
        <w:rPr>
          <w:rFonts w:ascii="宋体" w:hAnsi="宋体" w:eastAsia="宋体"/>
          <w:sz w:val="24"/>
          <w:szCs w:val="24"/>
        </w:rPr>
      </w:pPr>
    </w:p>
    <w:p>
      <w:pPr>
        <w:pStyle w:val="2"/>
        <w:numPr>
          <w:ilvl w:val="0"/>
          <w:numId w:val="1"/>
        </w:numPr>
        <w:rPr>
          <w:rFonts w:ascii="宋体" w:hAnsi="宋体" w:eastAsia="宋体"/>
          <w:sz w:val="32"/>
          <w:szCs w:val="32"/>
        </w:rPr>
      </w:pPr>
      <w:r>
        <w:rPr>
          <w:rFonts w:hint="eastAsia" w:ascii="宋体" w:hAnsi="宋体" w:eastAsia="宋体"/>
          <w:sz w:val="32"/>
          <w:szCs w:val="32"/>
        </w:rPr>
        <w:t>注册与登录</w:t>
      </w:r>
    </w:p>
    <w:p>
      <w:pPr>
        <w:pStyle w:val="17"/>
        <w:spacing w:line="360" w:lineRule="auto"/>
        <w:ind w:left="360" w:firstLine="0" w:firstLineChars="0"/>
        <w:rPr>
          <w:rStyle w:val="9"/>
          <w:rFonts w:ascii="宋体" w:hAnsi="宋体" w:cs="宋体"/>
          <w:b/>
          <w:color w:val="auto"/>
          <w:sz w:val="24"/>
          <w:u w:val="none"/>
        </w:rPr>
      </w:pPr>
      <w:r>
        <w:rPr>
          <w:rFonts w:hint="eastAsia" w:ascii="宋体" w:hAnsi="宋体" w:cs="宋体"/>
          <w:b/>
          <w:sz w:val="24"/>
        </w:rPr>
        <w:t xml:space="preserve">  </w:t>
      </w:r>
      <w:r>
        <w:rPr>
          <w:rStyle w:val="9"/>
          <w:rFonts w:hint="eastAsia" w:ascii="宋体" w:hAnsi="宋体" w:cs="宋体"/>
          <w:bCs/>
          <w:color w:val="000000"/>
          <w:sz w:val="24"/>
        </w:rPr>
        <w:t xml:space="preserve"> </w:t>
      </w:r>
      <w:r>
        <w:rPr>
          <w:rStyle w:val="9"/>
          <w:rFonts w:hint="eastAsia" w:ascii="宋体" w:hAnsi="宋体" w:cs="宋体"/>
          <w:color w:val="000000"/>
          <w:sz w:val="24"/>
        </w:rPr>
        <w:t>打开网址：</w:t>
      </w:r>
      <w:r>
        <w:fldChar w:fldCharType="begin"/>
      </w:r>
      <w:r>
        <w:instrText xml:space="preserve"> HYPERLINK "http://vpcs.cqvip.com/organ/lib/sxsfjxjy/" </w:instrText>
      </w:r>
      <w:r>
        <w:fldChar w:fldCharType="separate"/>
      </w:r>
      <w:r>
        <w:rPr>
          <w:rStyle w:val="9"/>
          <w:rFonts w:hint="eastAsia" w:ascii="宋体" w:hAnsi="宋体" w:cs="宋体"/>
          <w:bCs/>
          <w:color w:val="000000"/>
          <w:sz w:val="24"/>
        </w:rPr>
        <w:t>http://vpcs.cqvip.com/organ/lib/sxsfjxjy/</w:t>
      </w:r>
      <w:r>
        <w:rPr>
          <w:rStyle w:val="9"/>
          <w:rFonts w:hint="eastAsia" w:ascii="宋体" w:hAnsi="宋体" w:cs="宋体"/>
          <w:bCs/>
          <w:color w:val="000000"/>
          <w:sz w:val="24"/>
        </w:rPr>
        <w:fldChar w:fldCharType="end"/>
      </w:r>
      <w:r>
        <w:rPr>
          <w:rStyle w:val="9"/>
          <w:rFonts w:hint="eastAsia" w:ascii="宋体" w:hAnsi="宋体" w:cs="宋体"/>
          <w:bCs/>
          <w:color w:val="000000"/>
          <w:sz w:val="24"/>
        </w:rPr>
        <w:t>，</w:t>
      </w:r>
      <w:r>
        <w:rPr>
          <w:rStyle w:val="9"/>
          <w:rFonts w:hint="eastAsia" w:ascii="宋体" w:hAnsi="宋体" w:cs="宋体"/>
          <w:bCs/>
          <w:sz w:val="24"/>
        </w:rPr>
        <w:t>进入陕西师范大学远程教育学院机构定制版检测平台，点击“学生自检入口”；</w:t>
      </w:r>
    </w:p>
    <w:p>
      <w:pPr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cs="宋体"/>
          <w:sz w:val="24"/>
        </w:rPr>
        <w:drawing>
          <wp:inline distT="0" distB="0" distL="0" distR="0">
            <wp:extent cx="5981700" cy="2851150"/>
            <wp:effectExtent l="0" t="0" r="0" b="6350"/>
            <wp:docPr id="18357416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741687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482"/>
        <w:jc w:val="left"/>
        <w:rPr>
          <w:rStyle w:val="9"/>
          <w:rFonts w:ascii="宋体" w:hAnsi="宋体" w:cs="宋体"/>
          <w:b/>
          <w:color w:val="FF0000"/>
          <w:sz w:val="24"/>
        </w:rPr>
      </w:pPr>
      <w:r>
        <w:rPr>
          <w:rFonts w:hint="eastAsia" w:ascii="宋体" w:hAnsi="宋体" w:cs="宋体"/>
          <w:b/>
          <w:color w:val="FF0000"/>
          <w:sz w:val="24"/>
        </w:rPr>
        <w:t xml:space="preserve">* </w:t>
      </w:r>
      <w:r>
        <w:rPr>
          <w:rStyle w:val="9"/>
          <w:rFonts w:hint="eastAsia" w:ascii="宋体" w:hAnsi="宋体" w:cs="宋体"/>
          <w:b/>
          <w:color w:val="FF0000"/>
          <w:sz w:val="24"/>
        </w:rPr>
        <w:t>在“账号登录”处输入用户名，密码；用户名为学号，密码为学号后六位，输入后点击登录；</w:t>
      </w:r>
    </w:p>
    <w:p>
      <w:pPr>
        <w:pStyle w:val="17"/>
        <w:spacing w:line="360" w:lineRule="auto"/>
        <w:ind w:firstLine="480"/>
        <w:jc w:val="left"/>
        <w:rPr>
          <w:rFonts w:ascii="宋体" w:hAnsi="宋体" w:cs="宋体"/>
          <w:b/>
          <w:color w:val="FF0000"/>
          <w:sz w:val="24"/>
          <w:u w:val="single"/>
        </w:rPr>
      </w:pPr>
      <w:r>
        <w:rPr>
          <w:rFonts w:hint="eastAsia" w:ascii="宋体" w:hAnsi="宋体" w:cs="宋体"/>
          <w:sz w:val="24"/>
        </w:rPr>
        <w:drawing>
          <wp:inline distT="0" distB="0" distL="0" distR="0">
            <wp:extent cx="5274310" cy="3244850"/>
            <wp:effectExtent l="0" t="0" r="2540" b="0"/>
            <wp:docPr id="16552248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24866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rPr>
          <w:rFonts w:ascii="宋体" w:hAnsi="宋体" w:eastAsia="宋体"/>
          <w:sz w:val="32"/>
          <w:szCs w:val="32"/>
        </w:rPr>
      </w:pPr>
      <w:r>
        <w:rPr>
          <w:rFonts w:hint="eastAsia" w:ascii="宋体" w:hAnsi="宋体" w:eastAsia="宋体"/>
          <w:sz w:val="32"/>
          <w:szCs w:val="32"/>
        </w:rPr>
        <w:t>提交论文检测</w:t>
      </w:r>
    </w:p>
    <w:p>
      <w:r>
        <w:rPr>
          <w:rFonts w:hint="eastAsia"/>
        </w:rPr>
        <w:t>开始检测选择大学生版本</w:t>
      </w:r>
    </w:p>
    <w:p>
      <w:pPr>
        <w:pStyle w:val="13"/>
        <w:numPr>
          <w:ilvl w:val="0"/>
          <w:numId w:val="2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输入题目及作者信息-上传待检测文档点击下一步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425700"/>
            <wp:effectExtent l="19050" t="19050" r="2159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5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color w:val="FF0000"/>
          <w:sz w:val="24"/>
          <w:szCs w:val="24"/>
        </w:rPr>
      </w:pPr>
      <w:r>
        <w:rPr>
          <w:rFonts w:hint="eastAsia" w:ascii="宋体" w:hAnsi="宋体" w:eastAsia="宋体"/>
          <w:color w:val="FF0000"/>
          <w:sz w:val="24"/>
          <w:szCs w:val="24"/>
        </w:rPr>
        <w:t>注意事项：个人自建库是对于检测对比资源的补充，请勿将待检测论文上传到个人自建库。</w:t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pStyle w:val="13"/>
        <w:numPr>
          <w:ilvl w:val="0"/>
          <w:numId w:val="2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确认待检测文档信息——选择付费方式——付费并提交检测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827020"/>
            <wp:effectExtent l="0" t="0" r="2540" b="0"/>
            <wp:docPr id="66368678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686787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color w:val="FF0000"/>
          <w:sz w:val="24"/>
          <w:szCs w:val="24"/>
        </w:rPr>
      </w:pPr>
      <w:r>
        <w:rPr>
          <w:rFonts w:hint="eastAsia" w:ascii="宋体" w:hAnsi="宋体" w:eastAsia="宋体"/>
          <w:color w:val="FF0000"/>
          <w:sz w:val="24"/>
          <w:szCs w:val="24"/>
        </w:rPr>
        <w:t>其他服务：格式检测学生自检10元/1次，格式检测可为用户提供格式预查服务，如字体字号、页面布局、参考文献等是否符合格式规范，能否被系统正确识别都是可能影响检测结果的因素。</w:t>
      </w:r>
    </w:p>
    <w:p>
      <w:pPr>
        <w:pStyle w:val="17"/>
        <w:spacing w:line="360" w:lineRule="auto"/>
        <w:ind w:left="420" w:leftChars="200" w:firstLine="0" w:firstLineChars="0"/>
        <w:rPr>
          <w:rFonts w:ascii="宋体" w:hAnsi="宋体" w:cs="宋体"/>
          <w:b/>
          <w:bCs/>
          <w:color w:val="FF0000"/>
          <w:sz w:val="24"/>
        </w:rPr>
      </w:pPr>
      <w:r>
        <w:rPr>
          <w:rFonts w:hint="eastAsia" w:ascii="宋体" w:hAnsi="宋体" w:cs="宋体"/>
          <w:b/>
          <w:bCs/>
          <w:color w:val="FF0000"/>
          <w:sz w:val="24"/>
        </w:rPr>
        <w:t>注：通过学校链接自检，查重检测可以享受9折优惠，格式检测价格不变。</w:t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</w:p>
    <w:p>
      <w:pPr>
        <w:pStyle w:val="13"/>
        <w:numPr>
          <w:ilvl w:val="0"/>
          <w:numId w:val="2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等待系统检测结果（检测中用户可关闭退出系统）——查看检测结果并下载检测报告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806065"/>
            <wp:effectExtent l="19050" t="19050" r="2159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rPr>
          <w:rFonts w:ascii="宋体" w:hAnsi="宋体" w:eastAsia="宋体"/>
          <w:sz w:val="32"/>
          <w:szCs w:val="32"/>
        </w:rPr>
      </w:pPr>
      <w:r>
        <w:rPr>
          <w:rFonts w:hint="eastAsia" w:ascii="宋体" w:hAnsi="宋体" w:eastAsia="宋体"/>
          <w:sz w:val="32"/>
          <w:szCs w:val="32"/>
        </w:rPr>
        <w:t>个人中心</w:t>
      </w:r>
    </w:p>
    <w:p>
      <w:pPr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用户所有检测记录可通过点击“个人中心”中“检测报告”进行查阅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854325"/>
            <wp:effectExtent l="19050" t="19050" r="21590" b="222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rPr>
          <w:rFonts w:ascii="宋体" w:hAnsi="宋体" w:eastAsia="宋体"/>
          <w:sz w:val="32"/>
          <w:szCs w:val="32"/>
        </w:rPr>
      </w:pPr>
      <w:r>
        <w:rPr>
          <w:rFonts w:hint="eastAsia" w:ascii="宋体" w:hAnsi="宋体" w:eastAsia="宋体"/>
          <w:sz w:val="32"/>
          <w:szCs w:val="32"/>
        </w:rPr>
        <w:t>检测报告</w:t>
      </w:r>
    </w:p>
    <w:p/>
    <w:p/>
    <w:p>
      <w:pPr>
        <w:pStyle w:val="2"/>
        <w:rPr>
          <w:rFonts w:ascii="宋体" w:hAnsi="宋体" w:eastAsia="宋体"/>
          <w:sz w:val="32"/>
          <w:szCs w:val="32"/>
        </w:rPr>
      </w:pPr>
      <w:r>
        <w:rPr>
          <w:rFonts w:hint="eastAsia" w:ascii="宋体" w:hAnsi="宋体" w:cs="宋体"/>
          <w:sz w:val="24"/>
        </w:rPr>
        <w:drawing>
          <wp:inline distT="0" distB="0" distL="0" distR="0">
            <wp:extent cx="5274310" cy="5079365"/>
            <wp:effectExtent l="0" t="0" r="2540" b="6985"/>
            <wp:docPr id="43524628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246288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7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772150" cy="3333750"/>
            <wp:effectExtent l="0" t="0" r="0" b="0"/>
            <wp:docPr id="6885488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54888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0B427C1"/>
    <w:multiLevelType w:val="multilevel"/>
    <w:tmpl w:val="30B427C1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DEB2B10"/>
    <w:multiLevelType w:val="multilevel"/>
    <w:tmpl w:val="3DEB2B10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D4B"/>
    <w:rsid w:val="0000031F"/>
    <w:rsid w:val="00063FF7"/>
    <w:rsid w:val="00066B9C"/>
    <w:rsid w:val="000803C0"/>
    <w:rsid w:val="000965D4"/>
    <w:rsid w:val="000D4B04"/>
    <w:rsid w:val="000D6B98"/>
    <w:rsid w:val="001336EA"/>
    <w:rsid w:val="00196BCF"/>
    <w:rsid w:val="001C2A9C"/>
    <w:rsid w:val="001C6BE0"/>
    <w:rsid w:val="00264D44"/>
    <w:rsid w:val="0026586B"/>
    <w:rsid w:val="00271361"/>
    <w:rsid w:val="00284826"/>
    <w:rsid w:val="00287F62"/>
    <w:rsid w:val="002B59E9"/>
    <w:rsid w:val="002F264A"/>
    <w:rsid w:val="002F788D"/>
    <w:rsid w:val="00302413"/>
    <w:rsid w:val="0032116A"/>
    <w:rsid w:val="00324BE9"/>
    <w:rsid w:val="00345C8D"/>
    <w:rsid w:val="003755DA"/>
    <w:rsid w:val="003878EB"/>
    <w:rsid w:val="003A48F8"/>
    <w:rsid w:val="003C056E"/>
    <w:rsid w:val="00405BC8"/>
    <w:rsid w:val="00416163"/>
    <w:rsid w:val="00437E2A"/>
    <w:rsid w:val="00454FE0"/>
    <w:rsid w:val="00481CAD"/>
    <w:rsid w:val="004972A0"/>
    <w:rsid w:val="004C4354"/>
    <w:rsid w:val="004E0F29"/>
    <w:rsid w:val="0051308E"/>
    <w:rsid w:val="00555463"/>
    <w:rsid w:val="005624CC"/>
    <w:rsid w:val="00593306"/>
    <w:rsid w:val="005D0D69"/>
    <w:rsid w:val="005D3F6E"/>
    <w:rsid w:val="005E3B5C"/>
    <w:rsid w:val="00611003"/>
    <w:rsid w:val="00640536"/>
    <w:rsid w:val="00664200"/>
    <w:rsid w:val="006939BD"/>
    <w:rsid w:val="007019B6"/>
    <w:rsid w:val="00703028"/>
    <w:rsid w:val="00724251"/>
    <w:rsid w:val="0076181E"/>
    <w:rsid w:val="00767B66"/>
    <w:rsid w:val="007901C9"/>
    <w:rsid w:val="007F1B4B"/>
    <w:rsid w:val="007F3F96"/>
    <w:rsid w:val="007F6BE9"/>
    <w:rsid w:val="008067C4"/>
    <w:rsid w:val="00824A16"/>
    <w:rsid w:val="00853861"/>
    <w:rsid w:val="00865860"/>
    <w:rsid w:val="008D3325"/>
    <w:rsid w:val="008D4023"/>
    <w:rsid w:val="008D4855"/>
    <w:rsid w:val="008F3D4B"/>
    <w:rsid w:val="0091671D"/>
    <w:rsid w:val="00927AE7"/>
    <w:rsid w:val="0094687E"/>
    <w:rsid w:val="009509B6"/>
    <w:rsid w:val="00962C67"/>
    <w:rsid w:val="0097501A"/>
    <w:rsid w:val="00986E13"/>
    <w:rsid w:val="009A56BA"/>
    <w:rsid w:val="009C2B80"/>
    <w:rsid w:val="009C2D80"/>
    <w:rsid w:val="00A04143"/>
    <w:rsid w:val="00A45B7B"/>
    <w:rsid w:val="00A75E91"/>
    <w:rsid w:val="00B24D05"/>
    <w:rsid w:val="00B3249A"/>
    <w:rsid w:val="00B679E6"/>
    <w:rsid w:val="00B73F71"/>
    <w:rsid w:val="00BF0B85"/>
    <w:rsid w:val="00C328E2"/>
    <w:rsid w:val="00C3533D"/>
    <w:rsid w:val="00C4127E"/>
    <w:rsid w:val="00C46E67"/>
    <w:rsid w:val="00C65E5E"/>
    <w:rsid w:val="00C733B1"/>
    <w:rsid w:val="00C97311"/>
    <w:rsid w:val="00CB7151"/>
    <w:rsid w:val="00CE33AB"/>
    <w:rsid w:val="00CF30BE"/>
    <w:rsid w:val="00CF4587"/>
    <w:rsid w:val="00CF48BE"/>
    <w:rsid w:val="00D124DB"/>
    <w:rsid w:val="00D83D0F"/>
    <w:rsid w:val="00D86216"/>
    <w:rsid w:val="00DB5257"/>
    <w:rsid w:val="00DB7145"/>
    <w:rsid w:val="00DC1613"/>
    <w:rsid w:val="00DF136F"/>
    <w:rsid w:val="00DF6CB3"/>
    <w:rsid w:val="00E03289"/>
    <w:rsid w:val="00E36852"/>
    <w:rsid w:val="00E368A1"/>
    <w:rsid w:val="00E50779"/>
    <w:rsid w:val="00E51CF0"/>
    <w:rsid w:val="00E6579E"/>
    <w:rsid w:val="00E66EB0"/>
    <w:rsid w:val="00E76C29"/>
    <w:rsid w:val="00EA5210"/>
    <w:rsid w:val="00EB5614"/>
    <w:rsid w:val="00EC176C"/>
    <w:rsid w:val="00F23565"/>
    <w:rsid w:val="00F33182"/>
    <w:rsid w:val="00F41DDB"/>
    <w:rsid w:val="00F62731"/>
    <w:rsid w:val="00F717FC"/>
    <w:rsid w:val="00F76430"/>
    <w:rsid w:val="00F92389"/>
    <w:rsid w:val="14877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0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1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4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6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5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Hyperlink"/>
    <w:basedOn w:val="8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标题 1 字符"/>
    <w:basedOn w:val="8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1">
    <w:name w:val="标题 2 字符"/>
    <w:basedOn w:val="8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2">
    <w:name w:val="Unresolved Mention"/>
    <w:basedOn w:val="8"/>
    <w:semiHidden/>
    <w:unhideWhenUsed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4">
    <w:name w:val="标题 3 字符"/>
    <w:basedOn w:val="8"/>
    <w:link w:val="4"/>
    <w:autoRedefine/>
    <w:qFormat/>
    <w:uiPriority w:val="9"/>
    <w:rPr>
      <w:b/>
      <w:bCs/>
      <w:sz w:val="32"/>
      <w:szCs w:val="32"/>
    </w:rPr>
  </w:style>
  <w:style w:type="character" w:customStyle="1" w:styleId="15">
    <w:name w:val="页眉 字符"/>
    <w:basedOn w:val="8"/>
    <w:link w:val="6"/>
    <w:autoRedefine/>
    <w:qFormat/>
    <w:uiPriority w:val="99"/>
    <w:rPr>
      <w:sz w:val="18"/>
      <w:szCs w:val="18"/>
    </w:rPr>
  </w:style>
  <w:style w:type="character" w:customStyle="1" w:styleId="16">
    <w:name w:val="页脚 字符"/>
    <w:basedOn w:val="8"/>
    <w:link w:val="5"/>
    <w:autoRedefine/>
    <w:qFormat/>
    <w:uiPriority w:val="99"/>
    <w:rPr>
      <w:sz w:val="18"/>
      <w:szCs w:val="18"/>
    </w:rPr>
  </w:style>
  <w:style w:type="paragraph" w:customStyle="1" w:styleId="17">
    <w:name w:val="列出段落1"/>
    <w:basedOn w:val="1"/>
    <w:autoRedefine/>
    <w:qFormat/>
    <w:uiPriority w:val="34"/>
    <w:pPr>
      <w:ind w:firstLine="420" w:firstLineChars="200"/>
    </w:pPr>
    <w:rPr>
      <w:rFonts w:ascii="Calibri" w:hAnsi="Calibri" w:eastAsia="宋体" w:cs="Times New Roman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13433C-038D-41C1-894D-ECEB9B2589F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84</Words>
  <Characters>485</Characters>
  <Lines>4</Lines>
  <Paragraphs>1</Paragraphs>
  <TotalTime>4</TotalTime>
  <ScaleCrop>false</ScaleCrop>
  <LinksUpToDate>false</LinksUpToDate>
  <CharactersWithSpaces>568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2024-01-12T03:01:00Z</dcterms:created>
  <dc:creator>xiao dan</dc:creator>
  <cp:lastModifiedBy>AAA中港腾飞-张老师 18092852032</cp:lastModifiedBy>
  <dcterms:modified xsi:type="dcterms:W3CDTF">2024-01-17T07:05:11Z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7065901FF88347C1997B0C49A462A82D_13</vt:lpwstr>
  </property>
</Properties>
</file>